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AD" w:rsidRPr="00F43BD6" w:rsidRDefault="00F07DAD" w:rsidP="00F07DAD">
      <w:pPr>
        <w:rPr>
          <w:b/>
        </w:rPr>
      </w:pPr>
      <w:bookmarkStart w:id="0" w:name="_GoBack"/>
      <w:r>
        <w:rPr>
          <w:b/>
        </w:rPr>
        <w:t>15</w:t>
      </w:r>
      <w:r w:rsidRPr="00F43BD6">
        <w:rPr>
          <w:b/>
        </w:rPr>
        <w:t>.0</w:t>
      </w:r>
      <w:r>
        <w:rPr>
          <w:b/>
        </w:rPr>
        <w:t>2</w:t>
      </w:r>
      <w:r w:rsidRPr="00F43BD6">
        <w:rPr>
          <w:b/>
        </w:rPr>
        <w:t>.2024</w:t>
      </w:r>
    </w:p>
    <w:bookmarkEnd w:id="0"/>
    <w:p w:rsidR="008637CC" w:rsidRDefault="008637CC"/>
    <w:p w:rsidR="008637CC" w:rsidRDefault="008637CC">
      <w:r>
        <w:t xml:space="preserve">Можно ли не платить </w:t>
      </w:r>
      <w:proofErr w:type="gramStart"/>
      <w:r>
        <w:t>ТКО</w:t>
      </w:r>
      <w:proofErr w:type="gramEnd"/>
      <w:r>
        <w:t xml:space="preserve"> если не проживаешь по месту регистрации?</w:t>
      </w:r>
    </w:p>
    <w:p w:rsidR="008637CC" w:rsidRDefault="008637CC"/>
    <w:p w:rsidR="008637CC" w:rsidRDefault="008637CC">
      <w:r>
        <w:t xml:space="preserve">Отвечает помощник прокурора Правобережного района </w:t>
      </w:r>
      <w:proofErr w:type="spellStart"/>
      <w:r>
        <w:t>Казахова</w:t>
      </w:r>
      <w:proofErr w:type="spellEnd"/>
      <w:r>
        <w:t xml:space="preserve"> А.О.</w:t>
      </w:r>
    </w:p>
    <w:p w:rsidR="008637CC" w:rsidRDefault="008637CC"/>
    <w:p w:rsidR="008637CC" w:rsidRDefault="008637CC">
      <w:r>
        <w:t>Пунктом 5 ч. 2 ст. 153 ЖК РФ определено, что обязанность по внесению платы за жилое помещение и коммунальные услуги возникает у собственника помещения с момента возникновения права собственности на такое помещение.</w:t>
      </w:r>
    </w:p>
    <w:p w:rsidR="008637CC" w:rsidRDefault="008637CC">
      <w:r>
        <w:t>Согласно Правилам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Правительства, размер платы за коммунальную услугу по обращению с ТКО рассчитывается исходя из числа постоянно проживающих и временно проживающих потребителей в жилом помещении.</w:t>
      </w:r>
    </w:p>
    <w:p w:rsidR="008637CC" w:rsidRDefault="008637CC">
      <w:r>
        <w:t>Потребитель считается временно проживающим в жилом помещении, если он фактически проживает в этом жилом помещении более пяти дней подряд.</w:t>
      </w:r>
    </w:p>
    <w:p w:rsidR="008637CC" w:rsidRDefault="008637CC">
      <w:r>
        <w:t xml:space="preserve">При отсутствии постоянно и временно проживающих в жилом помещении граждан объем коммунальной услуги по обращению с ТКО рассчитывается с учетом количества собственников такого помещения. </w:t>
      </w:r>
    </w:p>
    <w:p w:rsidR="008637CC" w:rsidRDefault="008637CC">
      <w:r>
        <w:t xml:space="preserve">Таким образом, не проживание в жилом помещении формально не освобождает его собственника от внесения платы за вывоз ТКО. </w:t>
      </w:r>
    </w:p>
    <w:p w:rsidR="008637CC" w:rsidRDefault="008637CC">
      <w:r>
        <w:t>Исключение из этого правила установлено лишь для лиц, временно (более пяти полных календарных дней подряд) отсутствующих в жилом помещении. В этом случае осуществляется перерасчет размера платы за коммунальную услугу по обращению с ТКО пропорционально количеству дней периода временного отсутствия потребителя, которое определяется исходя из количества полных календарных дней его отсутствия, не включая день выбытия из жилого помещения и день прибытия в жилое помещение.</w:t>
      </w:r>
    </w:p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CC"/>
    <w:rsid w:val="008076CE"/>
    <w:rsid w:val="008637CC"/>
    <w:rsid w:val="00E25A41"/>
    <w:rsid w:val="00F0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2024-05-02T14:14:00Z</dcterms:created>
  <dcterms:modified xsi:type="dcterms:W3CDTF">2024-05-02T14:19:00Z</dcterms:modified>
</cp:coreProperties>
</file>